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8E" w:rsidRDefault="008231E9">
      <w:pPr>
        <w:spacing w:line="0" w:lineRule="atLeast"/>
        <w:jc w:val="center"/>
        <w:rPr>
          <w:rFonts w:ascii="宋体" w:hAnsi="宋体"/>
          <w:b/>
          <w:sz w:val="32"/>
          <w:szCs w:val="44"/>
        </w:rPr>
      </w:pPr>
      <w:r>
        <w:rPr>
          <w:rFonts w:ascii="宋体" w:hAnsi="宋体" w:hint="eastAsia"/>
          <w:b/>
          <w:sz w:val="32"/>
          <w:szCs w:val="36"/>
        </w:rPr>
        <w:t>中</w:t>
      </w:r>
      <w:proofErr w:type="gramStart"/>
      <w:r>
        <w:rPr>
          <w:rFonts w:ascii="宋体" w:hAnsi="宋体" w:hint="eastAsia"/>
          <w:b/>
          <w:sz w:val="32"/>
          <w:szCs w:val="36"/>
        </w:rPr>
        <w:t>通产业</w:t>
      </w:r>
      <w:proofErr w:type="gramEnd"/>
      <w:r>
        <w:rPr>
          <w:rFonts w:ascii="宋体" w:hAnsi="宋体" w:hint="eastAsia"/>
          <w:b/>
          <w:sz w:val="32"/>
          <w:szCs w:val="36"/>
        </w:rPr>
        <w:t>集团</w:t>
      </w:r>
      <w:r>
        <w:rPr>
          <w:rFonts w:ascii="宋体" w:hAnsi="宋体" w:hint="eastAsia"/>
          <w:b/>
          <w:sz w:val="32"/>
          <w:szCs w:val="36"/>
        </w:rPr>
        <w:t>2019</w:t>
      </w:r>
      <w:r>
        <w:rPr>
          <w:rFonts w:ascii="宋体" w:hAnsi="宋体" w:hint="eastAsia"/>
          <w:b/>
          <w:sz w:val="32"/>
          <w:szCs w:val="36"/>
        </w:rPr>
        <w:t>年度“青桐计划”校园招聘会</w:t>
      </w:r>
      <w:r>
        <w:rPr>
          <w:rFonts w:ascii="宋体" w:hAnsi="宋体" w:hint="eastAsia"/>
          <w:b/>
          <w:sz w:val="32"/>
          <w:szCs w:val="44"/>
        </w:rPr>
        <w:t xml:space="preserve">                       </w:t>
      </w:r>
    </w:p>
    <w:p w:rsidR="0069178E" w:rsidRDefault="008231E9">
      <w:pPr>
        <w:spacing w:line="276" w:lineRule="auto"/>
        <w:ind w:leftChars="-269" w:left="-565" w:firstLineChars="200" w:firstLine="643"/>
        <w:jc w:val="center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sz w:val="32"/>
          <w:szCs w:val="44"/>
        </w:rPr>
        <w:t>【</w:t>
      </w:r>
      <w:r>
        <w:rPr>
          <w:rFonts w:ascii="宋体" w:hAnsi="宋体" w:hint="eastAsia"/>
          <w:b/>
          <w:sz w:val="32"/>
          <w:szCs w:val="44"/>
        </w:rPr>
        <w:t>集团简介</w:t>
      </w:r>
      <w:r>
        <w:rPr>
          <w:rFonts w:ascii="宋体" w:hAnsi="宋体" w:hint="eastAsia"/>
          <w:b/>
          <w:sz w:val="32"/>
          <w:szCs w:val="44"/>
        </w:rPr>
        <w:t>】</w:t>
      </w:r>
    </w:p>
    <w:p w:rsidR="0069178E" w:rsidRDefault="008231E9">
      <w:pPr>
        <w:spacing w:line="276" w:lineRule="auto"/>
        <w:ind w:leftChars="-269" w:left="-565"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</w:t>
      </w:r>
      <w:proofErr w:type="gramStart"/>
      <w:r>
        <w:rPr>
          <w:rFonts w:ascii="宋体" w:eastAsia="宋体" w:hAnsi="宋体" w:cs="宋体" w:hint="eastAsia"/>
          <w:sz w:val="24"/>
        </w:rPr>
        <w:t>通产业</w:t>
      </w:r>
      <w:proofErr w:type="gramEnd"/>
      <w:r>
        <w:rPr>
          <w:rFonts w:ascii="宋体" w:eastAsia="宋体" w:hAnsi="宋体" w:cs="宋体" w:hint="eastAsia"/>
          <w:sz w:val="24"/>
        </w:rPr>
        <w:t>集团于</w:t>
      </w:r>
      <w:r>
        <w:rPr>
          <w:rFonts w:ascii="宋体" w:eastAsia="宋体" w:hAnsi="宋体" w:cs="宋体" w:hint="eastAsia"/>
          <w:sz w:val="24"/>
        </w:rPr>
        <w:t>2009</w:t>
      </w:r>
      <w:r>
        <w:rPr>
          <w:rFonts w:ascii="宋体" w:eastAsia="宋体" w:hAnsi="宋体" w:cs="宋体" w:hint="eastAsia"/>
          <w:sz w:val="24"/>
        </w:rPr>
        <w:t>年开启征程，以人力资源为核心</w:t>
      </w:r>
      <w:r>
        <w:rPr>
          <w:rFonts w:ascii="宋体" w:eastAsia="宋体" w:hAnsi="宋体" w:cs="宋体" w:hint="eastAsia"/>
          <w:sz w:val="24"/>
        </w:rPr>
        <w:t>，以招商投资为发展，以城市供应链为导向，</w:t>
      </w:r>
      <w:r>
        <w:rPr>
          <w:rFonts w:ascii="宋体" w:eastAsia="宋体" w:hAnsi="宋体" w:cs="宋体" w:hint="eastAsia"/>
          <w:sz w:val="24"/>
        </w:rPr>
        <w:t>横跨人力资源服务、金融服务、创新型综合物流服务三大领域</w:t>
      </w:r>
      <w:r>
        <w:rPr>
          <w:rFonts w:ascii="宋体" w:eastAsia="宋体" w:hAnsi="宋体" w:cs="宋体" w:hint="eastAsia"/>
          <w:sz w:val="24"/>
        </w:rPr>
        <w:t>。集团</w:t>
      </w:r>
      <w:r>
        <w:rPr>
          <w:rFonts w:ascii="宋体" w:eastAsia="宋体" w:hAnsi="宋体" w:cs="宋体" w:hint="eastAsia"/>
          <w:sz w:val="24"/>
        </w:rPr>
        <w:t>总部设于重庆，</w:t>
      </w:r>
      <w:r>
        <w:rPr>
          <w:rFonts w:ascii="宋体" w:eastAsia="宋体" w:hAnsi="宋体" w:cs="宋体" w:hint="eastAsia"/>
          <w:sz w:val="24"/>
        </w:rPr>
        <w:t>包含重庆市中通人力资源服务有限公司、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>重庆福永胜实业有限公司</w:t>
      </w:r>
      <w:r>
        <w:rPr>
          <w:rFonts w:ascii="宋体" w:eastAsia="宋体" w:hAnsi="宋体" w:cs="宋体" w:hint="eastAsia"/>
          <w:sz w:val="24"/>
        </w:rPr>
        <w:t>、重庆易货到供应链管理服务有限公司和四川分公司等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家分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子机构，立足重庆，辐射西南，着眼全国，致力于成为</w:t>
      </w:r>
      <w:r>
        <w:rPr>
          <w:rFonts w:ascii="宋体" w:eastAsia="宋体" w:hAnsi="宋体" w:cs="宋体" w:hint="eastAsia"/>
          <w:sz w:val="24"/>
        </w:rPr>
        <w:t>人力资源、金融和</w:t>
      </w:r>
      <w:r>
        <w:rPr>
          <w:rFonts w:ascii="宋体" w:eastAsia="宋体" w:hAnsi="宋体" w:cs="宋体" w:hint="eastAsia"/>
          <w:sz w:val="24"/>
        </w:rPr>
        <w:t>供应</w:t>
      </w:r>
      <w:proofErr w:type="gramStart"/>
      <w:r>
        <w:rPr>
          <w:rFonts w:ascii="宋体" w:eastAsia="宋体" w:hAnsi="宋体" w:cs="宋体" w:hint="eastAsia"/>
          <w:sz w:val="24"/>
        </w:rPr>
        <w:t>链</w:t>
      </w:r>
      <w:r>
        <w:rPr>
          <w:rFonts w:ascii="宋体" w:eastAsia="宋体" w:hAnsi="宋体" w:cs="宋体" w:hint="eastAsia"/>
          <w:sz w:val="24"/>
        </w:rPr>
        <w:t>综合</w:t>
      </w:r>
      <w:proofErr w:type="gramEnd"/>
      <w:r>
        <w:rPr>
          <w:rFonts w:ascii="宋体" w:eastAsia="宋体" w:hAnsi="宋体" w:cs="宋体" w:hint="eastAsia"/>
          <w:sz w:val="24"/>
        </w:rPr>
        <w:t>服务专家。</w:t>
      </w:r>
    </w:p>
    <w:p w:rsidR="0069178E" w:rsidRDefault="008231E9">
      <w:pPr>
        <w:spacing w:line="276" w:lineRule="auto"/>
        <w:ind w:leftChars="-269" w:left="-565"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目前，集团分设</w:t>
      </w:r>
      <w:r>
        <w:rPr>
          <w:rFonts w:ascii="宋体" w:eastAsia="宋体" w:hAnsi="宋体" w:cs="宋体" w:hint="eastAsia"/>
          <w:sz w:val="24"/>
        </w:rPr>
        <w:t>BPO</w:t>
      </w:r>
      <w:r>
        <w:rPr>
          <w:rFonts w:ascii="宋体" w:eastAsia="宋体" w:hAnsi="宋体" w:cs="宋体" w:hint="eastAsia"/>
          <w:sz w:val="24"/>
        </w:rPr>
        <w:t>事业部、投资事业部和物流事业部，年营业额超</w:t>
      </w:r>
      <w:r>
        <w:rPr>
          <w:rFonts w:ascii="宋体" w:eastAsia="宋体" w:hAnsi="宋体" w:cs="宋体" w:hint="eastAsia"/>
          <w:sz w:val="24"/>
        </w:rPr>
        <w:t>2.5</w:t>
      </w:r>
      <w:r>
        <w:rPr>
          <w:rFonts w:ascii="宋体" w:eastAsia="宋体" w:hAnsi="宋体" w:cs="宋体" w:hint="eastAsia"/>
          <w:sz w:val="24"/>
        </w:rPr>
        <w:t>亿元，在职员工</w:t>
      </w:r>
      <w:r>
        <w:rPr>
          <w:rFonts w:ascii="宋体" w:eastAsia="宋体" w:hAnsi="宋体" w:cs="宋体" w:hint="eastAsia"/>
          <w:sz w:val="24"/>
        </w:rPr>
        <w:t>200</w:t>
      </w:r>
      <w:r>
        <w:rPr>
          <w:rFonts w:ascii="宋体" w:eastAsia="宋体" w:hAnsi="宋体" w:cs="宋体" w:hint="eastAsia"/>
          <w:sz w:val="24"/>
        </w:rPr>
        <w:t>余人</w:t>
      </w:r>
      <w:r>
        <w:rPr>
          <w:rFonts w:ascii="宋体" w:eastAsia="宋体" w:hAnsi="宋体" w:cs="宋体" w:hint="eastAsia"/>
          <w:sz w:val="24"/>
        </w:rPr>
        <w:t>。集团</w:t>
      </w:r>
      <w:r>
        <w:rPr>
          <w:rFonts w:ascii="宋体" w:eastAsia="宋体" w:hAnsi="宋体" w:cs="宋体"/>
          <w:sz w:val="24"/>
        </w:rPr>
        <w:t>一直凭借为企业提供专业的服务而保持强劲的发展势头，并与</w:t>
      </w:r>
      <w:r>
        <w:rPr>
          <w:rFonts w:ascii="宋体" w:eastAsia="宋体" w:hAnsi="宋体" w:cs="宋体" w:hint="eastAsia"/>
          <w:sz w:val="24"/>
        </w:rPr>
        <w:t>海尔、格力、宗申、民生物流、京东、百世、伊利、蒙牛、秀山工业园</w:t>
      </w:r>
      <w:r>
        <w:rPr>
          <w:rFonts w:ascii="宋体" w:eastAsia="宋体" w:hAnsi="宋体" w:cs="宋体"/>
          <w:sz w:val="24"/>
        </w:rPr>
        <w:t>等</w:t>
      </w:r>
      <w:r>
        <w:rPr>
          <w:rFonts w:ascii="宋体" w:eastAsia="宋体" w:hAnsi="宋体" w:cs="宋体" w:hint="eastAsia"/>
          <w:sz w:val="24"/>
        </w:rPr>
        <w:t>各</w:t>
      </w:r>
      <w:r>
        <w:rPr>
          <w:rFonts w:ascii="宋体" w:eastAsia="宋体" w:hAnsi="宋体" w:cs="宋体"/>
          <w:sz w:val="24"/>
        </w:rPr>
        <w:t>行业大型知名企业</w:t>
      </w:r>
      <w:r>
        <w:rPr>
          <w:rFonts w:ascii="宋体" w:eastAsia="宋体" w:hAnsi="宋体" w:cs="宋体" w:hint="eastAsia"/>
          <w:sz w:val="24"/>
        </w:rPr>
        <w:t>和政府园区建立了战略合作关系。</w:t>
      </w:r>
    </w:p>
    <w:p w:rsidR="0069178E" w:rsidRDefault="008231E9">
      <w:pPr>
        <w:spacing w:line="276" w:lineRule="auto"/>
        <w:ind w:leftChars="-269" w:left="-565"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中通人始终秉承“诚信为鼎，和谐为丰”的经营理念，努力</w:t>
      </w:r>
      <w:proofErr w:type="gramStart"/>
      <w:r>
        <w:rPr>
          <w:rFonts w:ascii="宋体" w:eastAsia="宋体" w:hAnsi="宋体" w:cs="宋体" w:hint="eastAsia"/>
          <w:sz w:val="24"/>
        </w:rPr>
        <w:t>践行</w:t>
      </w:r>
      <w:proofErr w:type="gramEnd"/>
      <w:r>
        <w:rPr>
          <w:rFonts w:ascii="宋体" w:eastAsia="宋体" w:hAnsi="宋体" w:cs="宋体" w:hint="eastAsia"/>
          <w:sz w:val="24"/>
        </w:rPr>
        <w:t>“以业绩回报社会，以效益回报企业，以发展回报员工”的宗旨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用</w:t>
      </w:r>
      <w:r>
        <w:rPr>
          <w:rFonts w:ascii="宋体" w:eastAsia="宋体" w:hAnsi="宋体" w:cs="宋体" w:hint="eastAsia"/>
          <w:sz w:val="24"/>
        </w:rPr>
        <w:t>优质</w:t>
      </w:r>
      <w:r>
        <w:rPr>
          <w:rFonts w:ascii="宋体" w:eastAsia="宋体" w:hAnsi="宋体" w:cs="宋体"/>
          <w:sz w:val="24"/>
        </w:rPr>
        <w:t>平台和发展</w:t>
      </w:r>
      <w:r>
        <w:rPr>
          <w:rFonts w:ascii="宋体" w:eastAsia="宋体" w:hAnsi="宋体" w:cs="宋体" w:hint="eastAsia"/>
          <w:sz w:val="24"/>
        </w:rPr>
        <w:t>机会筑巢引凤，只为出彩的你！</w:t>
      </w:r>
    </w:p>
    <w:p w:rsidR="0069178E" w:rsidRDefault="008231E9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  <w:r>
        <w:rPr>
          <w:rFonts w:ascii="宋体" w:hAnsi="宋体" w:hint="eastAsia"/>
          <w:b/>
          <w:sz w:val="32"/>
          <w:szCs w:val="44"/>
        </w:rPr>
        <w:t>【岗位需求】</w:t>
      </w:r>
    </w:p>
    <w:tbl>
      <w:tblPr>
        <w:tblW w:w="9171" w:type="dxa"/>
        <w:jc w:val="center"/>
        <w:tblInd w:w="-3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579"/>
        <w:gridCol w:w="878"/>
        <w:gridCol w:w="1822"/>
        <w:gridCol w:w="1350"/>
        <w:gridCol w:w="1393"/>
        <w:gridCol w:w="1981"/>
      </w:tblGrid>
      <w:tr w:rsidR="0069178E">
        <w:trPr>
          <w:trHeight w:val="664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岗位名称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需求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关键职责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2"/>
                <w:szCs w:val="22"/>
                <w:lang w:bidi="ar"/>
              </w:rPr>
              <w:t>培养方向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  <w:szCs w:val="22"/>
                <w:lang w:bidi="ar"/>
              </w:rPr>
              <w:t>实习期薪资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  <w:szCs w:val="22"/>
                <w:lang w:bidi="ar"/>
              </w:rPr>
              <w:t>转正薪资</w:t>
            </w:r>
          </w:p>
        </w:tc>
      </w:tr>
      <w:tr w:rsidR="0069178E">
        <w:trPr>
          <w:trHeight w:val="594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招聘专员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经管、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企管类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拓展招聘渠道，寻觅合适的人才。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资深专员、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招聘主管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2K+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阶梯底薪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2.5K-4.3K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</w:tr>
      <w:tr w:rsidR="0069178E">
        <w:trPr>
          <w:trHeight w:val="54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市场专员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经管类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开发企业客户，定制产品，维护客情。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市场主管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2K+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无责底薪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2.5K-3.8K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</w:tr>
      <w:tr w:rsidR="0069178E">
        <w:trPr>
          <w:trHeight w:val="530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招商专员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不限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渝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东南园区招商引资，开拓客户群。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招商精英、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招商科长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2K+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阶梯底薪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2K-5.5K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</w:tr>
      <w:tr w:rsidR="0069178E">
        <w:trPr>
          <w:trHeight w:val="56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运营专员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不限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自媒体账号运营工作，粉丝互动和引导。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团队负责人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2K+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提成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综合薪资</w:t>
            </w:r>
          </w:p>
          <w:p w:rsidR="0069178E" w:rsidRDefault="008231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5k-6k</w:t>
            </w:r>
          </w:p>
        </w:tc>
      </w:tr>
      <w:tr w:rsidR="0069178E">
        <w:trPr>
          <w:trHeight w:val="572"/>
          <w:jc w:val="center"/>
        </w:trPr>
        <w:tc>
          <w:tcPr>
            <w:tcW w:w="91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78E" w:rsidRDefault="008231E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说明：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以上所有岗位均为集团直招；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实习期指入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职起至获得</w:t>
            </w:r>
            <w:proofErr w:type="gramEnd"/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毕业证书止。</w:t>
            </w:r>
          </w:p>
        </w:tc>
      </w:tr>
    </w:tbl>
    <w:p w:rsidR="0069178E" w:rsidRDefault="008231E9">
      <w:pPr>
        <w:widowControl/>
        <w:jc w:val="left"/>
        <w:textAlignment w:val="center"/>
        <w:rPr>
          <w:rFonts w:ascii="宋体" w:eastAsia="宋体" w:hAnsi="宋体" w:cs="宋体"/>
          <w:b/>
          <w:bCs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4"/>
          <w:shd w:val="clear" w:color="auto" w:fill="FFFFFF"/>
        </w:rPr>
        <w:t>上班地址：重庆·江北区红旗河沟</w:t>
      </w:r>
    </w:p>
    <w:p w:rsidR="0069178E" w:rsidRDefault="0069178E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</w:p>
    <w:p w:rsidR="0069178E" w:rsidRDefault="0069178E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</w:p>
    <w:p w:rsidR="0069178E" w:rsidRDefault="0069178E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</w:p>
    <w:p w:rsidR="0069178E" w:rsidRDefault="0069178E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</w:p>
    <w:p w:rsidR="0069178E" w:rsidRDefault="008231E9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  <w:r>
        <w:rPr>
          <w:rFonts w:ascii="宋体" w:hAnsi="宋体" w:hint="eastAsia"/>
          <w:b/>
          <w:sz w:val="32"/>
          <w:szCs w:val="44"/>
        </w:rPr>
        <w:t>【员工福利】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lastRenderedPageBreak/>
        <w:t>优质薪酬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：在同行业中属中高薪资水平，收入有更优保障；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更高提成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：提成无上限，能力越强，收入越高，提成自然来；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五险</w:t>
      </w:r>
      <w:proofErr w:type="gramStart"/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一</w:t>
      </w:r>
      <w:proofErr w:type="gramEnd"/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金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：提供五险</w:t>
      </w:r>
      <w:proofErr w:type="gramStart"/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一</w:t>
      </w:r>
      <w:proofErr w:type="gramEnd"/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金，购买商业保险，全面保障个人安全；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工作餐补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：提供工作餐补，还提供冰箱和微波炉，自己带饭更美味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周末双休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：正常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5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天八小时工作制，周末的时间自由支配；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话费补贴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：根据岗位提供不同档次的话费补贴，通话自由；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效益奖金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：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丰厚的效益奖金，让自己和家人过个好年，来年继续奋战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户外拓展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：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组织安排</w:t>
      </w:r>
      <w:proofErr w:type="gramStart"/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户外素质</w:t>
      </w:r>
      <w:proofErr w:type="gramEnd"/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拓展，放松心情的同时也碰撞友情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人才培养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：完善的内部培养体系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，中高层人才均由内部培养，晋升无担忧；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假日福利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：节假日发放礼品和津贴，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公司陪你一起感受节日幸福；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父母孝顺金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：自己赚钱，公司帮你孝敬父母，工作孝顺两不误；</w:t>
      </w:r>
    </w:p>
    <w:p w:rsidR="0069178E" w:rsidRDefault="008231E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hd w:val="clear" w:color="auto" w:fill="FFFFFF"/>
        </w:rPr>
        <w:t>多元化活动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：不定期组织集体活动，消除工作疲劳，促进人际关系。</w:t>
      </w:r>
    </w:p>
    <w:p w:rsidR="0069178E" w:rsidRDefault="0069178E">
      <w:pPr>
        <w:spacing w:line="360" w:lineRule="auto"/>
        <w:rPr>
          <w:rFonts w:ascii="宋体" w:eastAsia="宋体" w:hAnsi="宋体" w:cs="宋体"/>
          <w:color w:val="333333"/>
          <w:sz w:val="24"/>
          <w:shd w:val="clear" w:color="auto" w:fill="FFFFFF"/>
        </w:rPr>
      </w:pPr>
    </w:p>
    <w:p w:rsidR="0069178E" w:rsidRDefault="008231E9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  <w:r>
        <w:rPr>
          <w:rFonts w:ascii="宋体" w:hAnsi="宋体" w:hint="eastAsia"/>
          <w:b/>
          <w:sz w:val="32"/>
          <w:szCs w:val="44"/>
        </w:rPr>
        <w:t>【招聘录用流程】</w:t>
      </w:r>
    </w:p>
    <w:p w:rsidR="0069178E" w:rsidRDefault="008231E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网上</w:t>
      </w:r>
      <w:r>
        <w:rPr>
          <w:rFonts w:ascii="宋体" w:hAnsi="宋体" w:hint="eastAsia"/>
          <w:sz w:val="24"/>
        </w:rPr>
        <w:t>投递简历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参加专场</w:t>
      </w:r>
      <w:r>
        <w:rPr>
          <w:rFonts w:ascii="宋体" w:hAnsi="宋体" w:hint="eastAsia"/>
          <w:sz w:val="24"/>
        </w:rPr>
        <w:t>宣讲会（学校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公司）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参加初试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参观</w:t>
      </w:r>
      <w:r>
        <w:rPr>
          <w:rFonts w:ascii="宋体" w:hAnsi="宋体" w:hint="eastAsia"/>
          <w:sz w:val="24"/>
        </w:rPr>
        <w:t>&amp;</w:t>
      </w:r>
      <w:r>
        <w:rPr>
          <w:rFonts w:ascii="宋体" w:hAnsi="宋体" w:hint="eastAsia"/>
          <w:sz w:val="24"/>
        </w:rPr>
        <w:t>复试（集团总部）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录取通知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发放</w:t>
      </w:r>
      <w:r>
        <w:rPr>
          <w:rFonts w:ascii="宋体" w:hAnsi="宋体" w:hint="eastAsia"/>
          <w:sz w:val="24"/>
        </w:rPr>
        <w:t>offer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安排体检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报到入职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。</w:t>
      </w:r>
    </w:p>
    <w:p w:rsidR="0069178E" w:rsidRDefault="008231E9">
      <w:pPr>
        <w:spacing w:line="276" w:lineRule="auto"/>
        <w:ind w:leftChars="-269" w:left="-565" w:firstLineChars="200" w:firstLine="643"/>
        <w:jc w:val="center"/>
        <w:rPr>
          <w:rFonts w:ascii="宋体" w:hAnsi="宋体"/>
          <w:b/>
          <w:sz w:val="32"/>
          <w:szCs w:val="44"/>
        </w:rPr>
      </w:pPr>
      <w:r>
        <w:rPr>
          <w:rFonts w:ascii="宋体" w:hAnsi="宋体" w:hint="eastAsia"/>
          <w:b/>
          <w:sz w:val="32"/>
          <w:szCs w:val="44"/>
        </w:rPr>
        <w:t>【</w:t>
      </w:r>
      <w:r>
        <w:rPr>
          <w:rFonts w:ascii="宋体" w:hAnsi="宋体" w:hint="eastAsia"/>
          <w:b/>
          <w:sz w:val="32"/>
          <w:szCs w:val="44"/>
        </w:rPr>
        <w:t>联系方式</w:t>
      </w:r>
      <w:r>
        <w:rPr>
          <w:rFonts w:ascii="宋体" w:hAnsi="宋体" w:hint="eastAsia"/>
          <w:b/>
          <w:sz w:val="32"/>
          <w:szCs w:val="44"/>
        </w:rPr>
        <w:t>】</w:t>
      </w:r>
    </w:p>
    <w:p w:rsidR="0069178E" w:rsidRDefault="008231E9">
      <w:pPr>
        <w:spacing w:line="312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简历投递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 </w:t>
      </w:r>
      <w:hyperlink r:id="rId9" w:history="1">
        <w:r>
          <w:rPr>
            <w:rFonts w:ascii="宋体" w:hAnsi="宋体" w:hint="eastAsia"/>
            <w:b/>
            <w:bCs/>
            <w:color w:val="FF0000"/>
            <w:sz w:val="24"/>
          </w:rPr>
          <w:t>18375809257@163.com</w:t>
        </w:r>
      </w:hyperlink>
      <w:r>
        <w:rPr>
          <w:rFonts w:ascii="宋体" w:hAnsi="宋体" w:hint="eastAsia"/>
          <w:szCs w:val="21"/>
        </w:rPr>
        <w:t>（请以“姓名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学校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应聘岗位”格式发送）</w:t>
      </w:r>
    </w:p>
    <w:p w:rsidR="0069178E" w:rsidRDefault="008231E9">
      <w:pPr>
        <w:spacing w:line="312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</w:t>
      </w:r>
      <w:proofErr w:type="gramStart"/>
      <w:r>
        <w:rPr>
          <w:rFonts w:ascii="宋体" w:hAnsi="宋体" w:hint="eastAsia"/>
          <w:sz w:val="24"/>
        </w:rPr>
        <w:t>智联招聘</w:t>
      </w:r>
      <w:proofErr w:type="gramEnd"/>
      <w:r>
        <w:rPr>
          <w:rFonts w:ascii="宋体" w:hAnsi="宋体" w:hint="eastAsia"/>
          <w:sz w:val="24"/>
        </w:rPr>
        <w:t>、</w:t>
      </w:r>
      <w:proofErr w:type="gramStart"/>
      <w:r>
        <w:rPr>
          <w:rFonts w:ascii="宋体" w:hAnsi="宋体" w:hint="eastAsia"/>
          <w:sz w:val="24"/>
        </w:rPr>
        <w:t>汇博人才</w:t>
      </w:r>
      <w:proofErr w:type="gramEnd"/>
      <w:r>
        <w:rPr>
          <w:rFonts w:ascii="宋体" w:hAnsi="宋体" w:hint="eastAsia"/>
          <w:sz w:val="24"/>
        </w:rPr>
        <w:t>网</w:t>
      </w:r>
      <w:r>
        <w:rPr>
          <w:rFonts w:ascii="宋体" w:hAnsi="宋体" w:hint="eastAsia"/>
          <w:szCs w:val="21"/>
        </w:rPr>
        <w:t>（请搜索“重庆福永胜实业有限公司”）</w:t>
      </w:r>
    </w:p>
    <w:p w:rsidR="0069178E" w:rsidRDefault="008231E9">
      <w:pPr>
        <w:spacing w:line="312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</w:t>
      </w:r>
    </w:p>
    <w:p w:rsidR="0069178E" w:rsidRDefault="008231E9">
      <w:pPr>
        <w:widowControl/>
        <w:spacing w:line="312" w:lineRule="auto"/>
        <w:ind w:firstLineChars="200" w:firstLine="480"/>
        <w:jc w:val="left"/>
        <w:textAlignment w:val="top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</w:t>
      </w:r>
      <w:r>
        <w:rPr>
          <w:rFonts w:ascii="宋体" w:hAnsi="宋体" w:hint="eastAsia"/>
          <w:sz w:val="24"/>
        </w:rPr>
        <w:t>电话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 xml:space="preserve">8375809257 </w:t>
      </w:r>
      <w:r>
        <w:rPr>
          <w:rFonts w:ascii="宋体" w:hAnsi="宋体" w:hint="eastAsia"/>
          <w:sz w:val="24"/>
        </w:rPr>
        <w:t>龙</w:t>
      </w:r>
      <w:r>
        <w:rPr>
          <w:rFonts w:ascii="宋体" w:hAnsi="宋体" w:hint="eastAsia"/>
          <w:sz w:val="24"/>
        </w:rPr>
        <w:t>老师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17774907702 </w:t>
      </w:r>
      <w:r>
        <w:rPr>
          <w:rFonts w:ascii="宋体" w:hAnsi="宋体" w:hint="eastAsia"/>
          <w:sz w:val="24"/>
        </w:rPr>
        <w:t>杨老师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</w:t>
      </w:r>
    </w:p>
    <w:p w:rsidR="0069178E" w:rsidRDefault="008231E9">
      <w:pPr>
        <w:widowControl/>
        <w:spacing w:line="312" w:lineRule="auto"/>
        <w:ind w:firstLineChars="200" w:firstLine="480"/>
        <w:jc w:val="left"/>
        <w:textAlignment w:val="top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集团总部地址：</w:t>
      </w:r>
      <w:r>
        <w:rPr>
          <w:rFonts w:ascii="宋体" w:hAnsi="宋体"/>
          <w:sz w:val="24"/>
        </w:rPr>
        <w:t>重庆</w:t>
      </w:r>
      <w:r>
        <w:rPr>
          <w:rFonts w:ascii="宋体" w:hAnsi="宋体" w:hint="eastAsia"/>
          <w:sz w:val="24"/>
        </w:rPr>
        <w:t>市</w:t>
      </w:r>
      <w:r>
        <w:rPr>
          <w:rFonts w:ascii="宋体" w:hAnsi="宋体" w:hint="eastAsia"/>
          <w:sz w:val="24"/>
        </w:rPr>
        <w:t>江北区建新北路</w:t>
      </w:r>
      <w:r>
        <w:rPr>
          <w:rFonts w:ascii="宋体" w:hAnsi="宋体" w:hint="eastAsia"/>
          <w:sz w:val="24"/>
        </w:rPr>
        <w:t>38</w:t>
      </w:r>
      <w:r>
        <w:rPr>
          <w:rFonts w:ascii="宋体" w:hAnsi="宋体" w:hint="eastAsia"/>
          <w:sz w:val="24"/>
        </w:rPr>
        <w:t>号红旗河沟世纪</w:t>
      </w:r>
      <w:proofErr w:type="gramStart"/>
      <w:r>
        <w:rPr>
          <w:rFonts w:ascii="宋体" w:hAnsi="宋体" w:hint="eastAsia"/>
          <w:sz w:val="24"/>
        </w:rPr>
        <w:t>英皇北塔</w:t>
      </w:r>
      <w:proofErr w:type="gramEnd"/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楼</w:t>
      </w:r>
    </w:p>
    <w:p w:rsidR="0069178E" w:rsidRDefault="008231E9">
      <w:pPr>
        <w:jc w:val="center"/>
        <w:rPr>
          <w:rFonts w:ascii="微软雅黑" w:eastAsia="微软雅黑" w:hAnsi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  <w:shd w:val="clear" w:color="auto" w:fill="FFFFFF"/>
          <w:lang w:bidi="ar"/>
        </w:rPr>
        <w:t xml:space="preserve">             </w:t>
      </w:r>
    </w:p>
    <w:p w:rsidR="0069178E" w:rsidRDefault="008231E9">
      <w:pPr>
        <w:ind w:firstLineChars="1100" w:firstLine="1980"/>
        <w:rPr>
          <w:rFonts w:ascii="微软雅黑" w:eastAsia="微软雅黑" w:hAnsi="微软雅黑" w:cs="微软雅黑"/>
          <w:color w:val="000000"/>
          <w:kern w:val="0"/>
          <w:sz w:val="22"/>
          <w:szCs w:val="22"/>
          <w:shd w:val="clear" w:color="auto" w:fill="FFFFFF"/>
          <w:lang w:bidi="ar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  <w:shd w:val="clear" w:color="auto" w:fill="FFFFFF"/>
          <w:lang w:bidi="ar"/>
        </w:rPr>
        <w:t xml:space="preserve">            </w:t>
      </w:r>
      <w:bookmarkStart w:id="0" w:name="_GoBack"/>
      <w:bookmarkEnd w:id="0"/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  <w:shd w:val="clear" w:color="auto" w:fill="FFFFFF"/>
          <w:lang w:bidi="ar"/>
        </w:rPr>
        <w:t xml:space="preserve">              </w:t>
      </w:r>
    </w:p>
    <w:sectPr w:rsidR="0069178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1E9" w:rsidRDefault="008231E9">
      <w:r>
        <w:separator/>
      </w:r>
    </w:p>
  </w:endnote>
  <w:endnote w:type="continuationSeparator" w:id="0">
    <w:p w:rsidR="008231E9" w:rsidRDefault="0082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8E" w:rsidRDefault="0069178E">
    <w:pPr>
      <w:pStyle w:val="a3"/>
      <w:jc w:val="center"/>
      <w:rPr>
        <w:sz w:val="15"/>
        <w:szCs w:val="21"/>
      </w:rPr>
    </w:pPr>
  </w:p>
  <w:tbl>
    <w:tblPr>
      <w:tblStyle w:val="a7"/>
      <w:tblW w:w="8208" w:type="dxa"/>
      <w:tblInd w:w="153" w:type="dxa"/>
      <w:tblBorders>
        <w:top w:val="dotted" w:sz="4" w:space="0" w:color="D7D7D7"/>
        <w:left w:val="dotted" w:sz="4" w:space="0" w:color="D7D7D7"/>
        <w:bottom w:val="dotted" w:sz="4" w:space="0" w:color="D7D7D7"/>
        <w:right w:val="dotted" w:sz="4" w:space="0" w:color="D7D7D7"/>
        <w:insideH w:val="dotted" w:sz="4" w:space="0" w:color="D7D7D7"/>
        <w:insideV w:val="dotted" w:sz="4" w:space="0" w:color="D7D7D7"/>
      </w:tblBorders>
      <w:tblLayout w:type="fixed"/>
      <w:tblLook w:val="04A0" w:firstRow="1" w:lastRow="0" w:firstColumn="1" w:lastColumn="0" w:noHBand="0" w:noVBand="1"/>
    </w:tblPr>
    <w:tblGrid>
      <w:gridCol w:w="2271"/>
      <w:gridCol w:w="2362"/>
      <w:gridCol w:w="3575"/>
    </w:tblGrid>
    <w:tr w:rsidR="0069178E">
      <w:tc>
        <w:tcPr>
          <w:tcW w:w="2271" w:type="dxa"/>
          <w:tcBorders>
            <w:tl2br w:val="nil"/>
            <w:tr2bl w:val="nil"/>
          </w:tcBorders>
        </w:tcPr>
        <w:p w:rsidR="0069178E" w:rsidRDefault="008231E9">
          <w:pPr>
            <w:pStyle w:val="a3"/>
            <w:jc w:val="center"/>
            <w:rPr>
              <w:sz w:val="15"/>
              <w:szCs w:val="21"/>
            </w:rPr>
          </w:pPr>
          <w:r>
            <w:rPr>
              <w:rFonts w:hint="eastAsia"/>
              <w:sz w:val="15"/>
              <w:szCs w:val="21"/>
            </w:rPr>
            <w:t>中</w:t>
          </w:r>
          <w:proofErr w:type="gramStart"/>
          <w:r>
            <w:rPr>
              <w:rFonts w:hint="eastAsia"/>
              <w:sz w:val="15"/>
              <w:szCs w:val="21"/>
            </w:rPr>
            <w:t>通产业</w:t>
          </w:r>
          <w:proofErr w:type="gramEnd"/>
          <w:r>
            <w:rPr>
              <w:rFonts w:hint="eastAsia"/>
              <w:sz w:val="15"/>
              <w:szCs w:val="21"/>
            </w:rPr>
            <w:t>集团</w:t>
          </w:r>
        </w:p>
      </w:tc>
      <w:tc>
        <w:tcPr>
          <w:tcW w:w="2362" w:type="dxa"/>
          <w:tcBorders>
            <w:tl2br w:val="nil"/>
            <w:tr2bl w:val="nil"/>
          </w:tcBorders>
        </w:tcPr>
        <w:p w:rsidR="0069178E" w:rsidRDefault="008231E9">
          <w:pPr>
            <w:pStyle w:val="a3"/>
            <w:ind w:leftChars="50" w:left="105"/>
            <w:jc w:val="center"/>
            <w:rPr>
              <w:sz w:val="15"/>
              <w:szCs w:val="21"/>
            </w:rPr>
          </w:pPr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023</w:t>
          </w:r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-</w:t>
          </w:r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88192230</w:t>
          </w:r>
        </w:p>
      </w:tc>
      <w:tc>
        <w:tcPr>
          <w:tcW w:w="3575" w:type="dxa"/>
          <w:tcBorders>
            <w:tl2br w:val="nil"/>
            <w:tr2bl w:val="nil"/>
          </w:tcBorders>
        </w:tcPr>
        <w:p w:rsidR="0069178E" w:rsidRDefault="008231E9">
          <w:pPr>
            <w:pStyle w:val="a3"/>
            <w:jc w:val="center"/>
            <w:rPr>
              <w:sz w:val="15"/>
              <w:szCs w:val="21"/>
            </w:rPr>
          </w:pPr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重庆市江北区红旗河沟世纪</w:t>
          </w:r>
          <w:proofErr w:type="gramStart"/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英皇北塔</w:t>
          </w:r>
          <w:proofErr w:type="gramEnd"/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10</w:t>
          </w:r>
          <w:r>
            <w:rPr>
              <w:rFonts w:ascii="华文细黑" w:eastAsia="华文细黑" w:hAnsi="华文细黑" w:cs="宋体" w:hint="eastAsia"/>
              <w:kern w:val="0"/>
              <w:sz w:val="16"/>
              <w:szCs w:val="16"/>
            </w:rPr>
            <w:t>楼</w:t>
          </w:r>
        </w:p>
      </w:tc>
    </w:tr>
  </w:tbl>
  <w:p w:rsidR="0069178E" w:rsidRDefault="0069178E">
    <w:pPr>
      <w:pStyle w:val="a3"/>
      <w:jc w:val="center"/>
      <w:rPr>
        <w:sz w:val="15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1E9" w:rsidRDefault="008231E9">
      <w:r>
        <w:separator/>
      </w:r>
    </w:p>
  </w:footnote>
  <w:footnote w:type="continuationSeparator" w:id="0">
    <w:p w:rsidR="008231E9" w:rsidRDefault="00823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8E" w:rsidRDefault="008231E9">
    <w:pPr>
      <w:pStyle w:val="a4"/>
      <w:rPr>
        <w:sz w:val="20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881380</wp:posOffset>
              </wp:positionH>
              <wp:positionV relativeFrom="paragraph">
                <wp:posOffset>-12065</wp:posOffset>
              </wp:positionV>
              <wp:extent cx="4380865" cy="201930"/>
              <wp:effectExtent l="0" t="0" r="0" b="0"/>
              <wp:wrapNone/>
              <wp:docPr id="4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62910" y="466725"/>
                        <a:ext cx="4418965" cy="20193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69178E" w:rsidRDefault="008231E9">
                          <w:pPr>
                            <w:pStyle w:val="a5"/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中</w:t>
                          </w:r>
                          <w:proofErr w:type="gramStart"/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通产业</w:t>
                          </w:r>
                          <w:proofErr w:type="gramEnd"/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集团</w:t>
                          </w:r>
                        </w:p>
                      </w:txbxContent>
                    </wps:txbx>
                    <wps:bodyPr vertOverflow="clip" horzOverflow="clip" wrap="square" lIns="0" tIns="0" rIns="0" bIns="0" rtlCol="0" anchor="t"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rect id="矩形 5" o:spid="_x0000_s1026" o:spt="1" style="position:absolute;left:0pt;margin-left:69.4pt;margin-top:-0.95pt;height:15.9pt;width:344.95pt;z-index:251659264;mso-width-relative:page;mso-height-relative:page;" filled="f" stroked="f" coordsize="21600,21600" o:gfxdata="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f78E1wAAAAkBAAAPAAAAAAAAAAEAIAAAACIAAABkcnMvZG93bnJldi54bWxQSwECFAAU&#10;AAAACACHTuJA0GqnYPIBAAC0AwAADgAAAAAAAAABACAAAAAmAQAAZHJzL2Uyb0RvYy54bWxQSwUG&#10;AAAAAAYABgBZAQAAigUAAAAA&#10;">
              <v:fill on="f" focussize="0,0"/>
              <v:stroke on="f" weight="2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kinsoku/>
                      <w:ind w:left="0"/>
                      <w:jc w:val="right"/>
                      <w:rPr>
                        <w:rFonts w:hint="eastAsia"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  <w:lang w:eastAsia="zh-CN"/>
                      </w:rPr>
                      <w:t>中通产业集团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890270</wp:posOffset>
              </wp:positionH>
              <wp:positionV relativeFrom="paragraph">
                <wp:posOffset>203835</wp:posOffset>
              </wp:positionV>
              <wp:extent cx="4375785" cy="82550"/>
              <wp:effectExtent l="0" t="0" r="5715" b="12700"/>
              <wp:wrapNone/>
              <wp:docPr id="18450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530" y="647700"/>
                        <a:ext cx="4422775" cy="10922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FFFFFF">
                              <a:alpha val="100000"/>
                            </a:srgbClr>
                          </a:gs>
                          <a:gs pos="100000">
                            <a:srgbClr val="0070C0"/>
                          </a:gs>
                        </a:gsLst>
                        <a:lin ang="0" scaled="1"/>
                        <a:tileRect/>
                      </a:gradFill>
                      <a:ln w="9525">
                        <a:noFill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rect id="矩形 2" o:spid="_x0000_s1026" o:spt="1" style="position:absolute;left:0pt;margin-left:70.1pt;margin-top:16.05pt;height:6.5pt;width:344.55pt;z-index:251660288;mso-width-relative:page;mso-height-relative:page;" fillcolor="#FFFFFF" filled="t" stroked="f" coordsize="21600,21600" o:gfxdata="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Wt+StcAAAAJAQAADwAAAAAAAAABACAAAAAiAAAAZHJzL2Rvd25yZXYueG1s&#10;UEsBAhQAFAAAAAgAh07iQE//Lfv5AQAA3wMAAA4AAAAAAAAAAQAgAAAAJgEAAGRycy9lMm9Eb2Mu&#10;eG1sUEsFBgAAAAAGAAYAWQEAAJEFAAAAAA==&#10;">
              <v:fill type="gradient" on="t" color2="#0070C0" angle="90" focus="100%" focussize="0,0" rotate="t"/>
              <v:stroke on="f"/>
              <v:imagedata o:title=""/>
              <o:lock v:ext="edit" aspectratio="f"/>
            </v:rect>
          </w:pict>
        </mc:Fallback>
      </mc:AlternateContent>
    </w:r>
    <w:r>
      <w:rPr>
        <w:rFonts w:hint="eastAsia"/>
        <w:noProof/>
      </w:rPr>
      <w:drawing>
        <wp:inline distT="0" distB="0" distL="114300" distR="114300">
          <wp:extent cx="339090" cy="375285"/>
          <wp:effectExtent l="0" t="0" r="3810" b="5715"/>
          <wp:docPr id="1" name="图片 1" descr="中通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中通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9090" cy="375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7B2A5"/>
    <w:multiLevelType w:val="singleLevel"/>
    <w:tmpl w:val="5A27B2A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74C6D"/>
    <w:rsid w:val="000D7587"/>
    <w:rsid w:val="00256626"/>
    <w:rsid w:val="0069178E"/>
    <w:rsid w:val="008231E9"/>
    <w:rsid w:val="012805F6"/>
    <w:rsid w:val="01E236D0"/>
    <w:rsid w:val="01E60907"/>
    <w:rsid w:val="03793F4D"/>
    <w:rsid w:val="04750E7B"/>
    <w:rsid w:val="04FB4997"/>
    <w:rsid w:val="055B7249"/>
    <w:rsid w:val="05BE2CD9"/>
    <w:rsid w:val="065B6103"/>
    <w:rsid w:val="0883003C"/>
    <w:rsid w:val="08F83D95"/>
    <w:rsid w:val="08FE6AFB"/>
    <w:rsid w:val="09715CF8"/>
    <w:rsid w:val="09812BEB"/>
    <w:rsid w:val="0A112352"/>
    <w:rsid w:val="0B4B3B22"/>
    <w:rsid w:val="0DB677C0"/>
    <w:rsid w:val="0FA975CB"/>
    <w:rsid w:val="10B5318D"/>
    <w:rsid w:val="11E37706"/>
    <w:rsid w:val="12C12E4E"/>
    <w:rsid w:val="12EE409B"/>
    <w:rsid w:val="13B815F2"/>
    <w:rsid w:val="144E0425"/>
    <w:rsid w:val="149D46F3"/>
    <w:rsid w:val="15012ABB"/>
    <w:rsid w:val="154D42A5"/>
    <w:rsid w:val="16034F14"/>
    <w:rsid w:val="16A40BD5"/>
    <w:rsid w:val="17633514"/>
    <w:rsid w:val="17B81E67"/>
    <w:rsid w:val="17FC1D99"/>
    <w:rsid w:val="18A80EB0"/>
    <w:rsid w:val="19B95A60"/>
    <w:rsid w:val="1A7807B3"/>
    <w:rsid w:val="1A832B23"/>
    <w:rsid w:val="1AC92697"/>
    <w:rsid w:val="1C1F3451"/>
    <w:rsid w:val="1C653D1C"/>
    <w:rsid w:val="1E361D2B"/>
    <w:rsid w:val="1E744C0C"/>
    <w:rsid w:val="1FA36DB3"/>
    <w:rsid w:val="1FCA6272"/>
    <w:rsid w:val="200B0245"/>
    <w:rsid w:val="21B3292E"/>
    <w:rsid w:val="21FD17FE"/>
    <w:rsid w:val="23E47503"/>
    <w:rsid w:val="24224980"/>
    <w:rsid w:val="246139A2"/>
    <w:rsid w:val="255A16FC"/>
    <w:rsid w:val="255E5FE9"/>
    <w:rsid w:val="25F442B6"/>
    <w:rsid w:val="260B2242"/>
    <w:rsid w:val="267301DF"/>
    <w:rsid w:val="28641213"/>
    <w:rsid w:val="2ACA2157"/>
    <w:rsid w:val="2B0E7DFC"/>
    <w:rsid w:val="2C396D3B"/>
    <w:rsid w:val="2DA156DD"/>
    <w:rsid w:val="2E304A44"/>
    <w:rsid w:val="2ECF7202"/>
    <w:rsid w:val="316C6EE9"/>
    <w:rsid w:val="3203379D"/>
    <w:rsid w:val="329C3359"/>
    <w:rsid w:val="35531498"/>
    <w:rsid w:val="35582CE7"/>
    <w:rsid w:val="35720D8D"/>
    <w:rsid w:val="36AB283F"/>
    <w:rsid w:val="36C145AB"/>
    <w:rsid w:val="37825CE4"/>
    <w:rsid w:val="39255367"/>
    <w:rsid w:val="39491E48"/>
    <w:rsid w:val="3A4D1BBE"/>
    <w:rsid w:val="3B0E1955"/>
    <w:rsid w:val="3B300BE2"/>
    <w:rsid w:val="3BD4633F"/>
    <w:rsid w:val="3C546BDB"/>
    <w:rsid w:val="3D96446D"/>
    <w:rsid w:val="3DF240B9"/>
    <w:rsid w:val="3E9D3B1E"/>
    <w:rsid w:val="3F2D59A6"/>
    <w:rsid w:val="3F5F1275"/>
    <w:rsid w:val="3F6401D2"/>
    <w:rsid w:val="406516BC"/>
    <w:rsid w:val="425E2F84"/>
    <w:rsid w:val="42C205DC"/>
    <w:rsid w:val="44415E22"/>
    <w:rsid w:val="44857DBF"/>
    <w:rsid w:val="461B02D2"/>
    <w:rsid w:val="47934EFC"/>
    <w:rsid w:val="486F5875"/>
    <w:rsid w:val="48F60A7D"/>
    <w:rsid w:val="495A3A1C"/>
    <w:rsid w:val="4AB96FEF"/>
    <w:rsid w:val="4CE379AE"/>
    <w:rsid w:val="4E277669"/>
    <w:rsid w:val="4E76623E"/>
    <w:rsid w:val="4FD241E8"/>
    <w:rsid w:val="4FE73785"/>
    <w:rsid w:val="52A55ED9"/>
    <w:rsid w:val="52DE630B"/>
    <w:rsid w:val="531934EE"/>
    <w:rsid w:val="539C0332"/>
    <w:rsid w:val="57A32F0D"/>
    <w:rsid w:val="5A43791D"/>
    <w:rsid w:val="5AC92442"/>
    <w:rsid w:val="5B356E8C"/>
    <w:rsid w:val="5FA854A4"/>
    <w:rsid w:val="600764E3"/>
    <w:rsid w:val="6038134E"/>
    <w:rsid w:val="606C4864"/>
    <w:rsid w:val="60811272"/>
    <w:rsid w:val="60E4642D"/>
    <w:rsid w:val="6150742F"/>
    <w:rsid w:val="62431E5E"/>
    <w:rsid w:val="62E30F2B"/>
    <w:rsid w:val="636B522F"/>
    <w:rsid w:val="63ED7185"/>
    <w:rsid w:val="64990B47"/>
    <w:rsid w:val="64F31C5D"/>
    <w:rsid w:val="654249FC"/>
    <w:rsid w:val="66513AF7"/>
    <w:rsid w:val="665363AA"/>
    <w:rsid w:val="665B26DB"/>
    <w:rsid w:val="665E5650"/>
    <w:rsid w:val="66837877"/>
    <w:rsid w:val="69C47726"/>
    <w:rsid w:val="69F8597F"/>
    <w:rsid w:val="6B5271A2"/>
    <w:rsid w:val="6C037D41"/>
    <w:rsid w:val="6D3B172F"/>
    <w:rsid w:val="6D656773"/>
    <w:rsid w:val="6E005B79"/>
    <w:rsid w:val="6E033257"/>
    <w:rsid w:val="6E974C6D"/>
    <w:rsid w:val="710F0626"/>
    <w:rsid w:val="711744CA"/>
    <w:rsid w:val="72527BF4"/>
    <w:rsid w:val="72EB3A03"/>
    <w:rsid w:val="733F53A4"/>
    <w:rsid w:val="734F6049"/>
    <w:rsid w:val="74B155BB"/>
    <w:rsid w:val="74B50742"/>
    <w:rsid w:val="752A33EE"/>
    <w:rsid w:val="759D1B2C"/>
    <w:rsid w:val="7649057B"/>
    <w:rsid w:val="78122A49"/>
    <w:rsid w:val="784F0AA9"/>
    <w:rsid w:val="78554C33"/>
    <w:rsid w:val="78746D2F"/>
    <w:rsid w:val="79AD0E6A"/>
    <w:rsid w:val="7B0D6A57"/>
    <w:rsid w:val="7B693420"/>
    <w:rsid w:val="7BC0610F"/>
    <w:rsid w:val="7BE4645B"/>
    <w:rsid w:val="7C2D1553"/>
    <w:rsid w:val="7CDD2928"/>
    <w:rsid w:val="7D187F2A"/>
    <w:rsid w:val="7E2C78BA"/>
    <w:rsid w:val="7F5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563C1" w:themeColor="hyperlink"/>
      <w:u w:val="single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"/>
    <w:rsid w:val="000D7587"/>
    <w:rPr>
      <w:sz w:val="18"/>
      <w:szCs w:val="18"/>
    </w:rPr>
  </w:style>
  <w:style w:type="character" w:customStyle="1" w:styleId="Char">
    <w:name w:val="批注框文本 Char"/>
    <w:basedOn w:val="a0"/>
    <w:link w:val="a8"/>
    <w:rsid w:val="000D75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563C1" w:themeColor="hyperlink"/>
      <w:u w:val="single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"/>
    <w:rsid w:val="000D7587"/>
    <w:rPr>
      <w:sz w:val="18"/>
      <w:szCs w:val="18"/>
    </w:rPr>
  </w:style>
  <w:style w:type="character" w:customStyle="1" w:styleId="Char">
    <w:name w:val="批注框文本 Char"/>
    <w:basedOn w:val="a0"/>
    <w:link w:val="a8"/>
    <w:rsid w:val="000D75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zthr002@cqzth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</dc:creator>
  <cp:lastModifiedBy>liaoxiang</cp:lastModifiedBy>
  <cp:revision>2</cp:revision>
  <dcterms:created xsi:type="dcterms:W3CDTF">2017-12-06T04:01:00Z</dcterms:created>
  <dcterms:modified xsi:type="dcterms:W3CDTF">2019-03-25T02:42:00Z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